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B6799B">
      <w:pPr>
        <w:pStyle w:val="a3"/>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sidR="00B6799B">
        <w:rPr>
          <w:rFonts w:ascii="Arial" w:eastAsia="宋体" w:hAnsi="Arial" w:cs="Arial" w:hint="eastAsia"/>
          <w:b/>
          <w:kern w:val="2"/>
          <w:sz w:val="24"/>
          <w:szCs w:val="20"/>
          <w:lang w:eastAsia="zh-CN"/>
        </w:rPr>
        <w:t>4</w:t>
      </w:r>
      <w:r w:rsidR="009D5E1F">
        <w:rPr>
          <w:rFonts w:ascii="Arial" w:eastAsia="宋体" w:hAnsi="Arial" w:cs="Arial" w:hint="eastAsia"/>
          <w:b/>
          <w:kern w:val="2"/>
          <w:sz w:val="24"/>
          <w:szCs w:val="20"/>
          <w:lang w:eastAsia="zh-CN"/>
        </w:rPr>
        <w:t>bis</w:t>
      </w:r>
      <w:r w:rsidR="00B6799B">
        <w:rPr>
          <w:rFonts w:ascii="Arial" w:eastAsia="宋体" w:hAnsi="Arial" w:cs="Arial" w:hint="eastAsia"/>
          <w:b/>
          <w:kern w:val="2"/>
          <w:sz w:val="24"/>
          <w:szCs w:val="20"/>
          <w:lang w:eastAsia="zh-CN"/>
        </w:rPr>
        <w:t>-e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00B6799B">
        <w:rPr>
          <w:rFonts w:ascii="Arial" w:eastAsia="宋体" w:hAnsi="Arial" w:cs="Arial" w:hint="eastAsia"/>
          <w:b/>
          <w:kern w:val="2"/>
          <w:sz w:val="24"/>
          <w:szCs w:val="20"/>
          <w:lang w:eastAsia="zh-CN"/>
        </w:rPr>
        <w:t xml:space="preserve">      </w:t>
      </w:r>
      <w:r w:rsidRPr="00CE18A9">
        <w:rPr>
          <w:rFonts w:ascii="Arial" w:eastAsia="宋体" w:hAnsi="Arial" w:cs="Arial" w:hint="eastAsia"/>
          <w:b/>
          <w:kern w:val="2"/>
          <w:sz w:val="24"/>
          <w:szCs w:val="20"/>
        </w:rPr>
        <w:t>R4-</w:t>
      </w:r>
      <w:r w:rsidR="00B6799B">
        <w:rPr>
          <w:rFonts w:ascii="Arial" w:eastAsia="宋体" w:hAnsi="Arial" w:cs="Arial" w:hint="eastAsia"/>
          <w:b/>
          <w:kern w:val="2"/>
          <w:sz w:val="24"/>
          <w:szCs w:val="20"/>
          <w:lang w:eastAsia="zh-CN"/>
        </w:rPr>
        <w:t>200</w:t>
      </w:r>
      <w:r w:rsidR="00422F34">
        <w:rPr>
          <w:rFonts w:ascii="Arial" w:eastAsia="宋体" w:hAnsi="Arial" w:cs="Arial" w:hint="eastAsia"/>
          <w:b/>
          <w:kern w:val="2"/>
          <w:sz w:val="24"/>
          <w:szCs w:val="20"/>
          <w:lang w:eastAsia="zh-CN"/>
        </w:rPr>
        <w:t>3262</w:t>
      </w:r>
    </w:p>
    <w:p w:rsidR="00060126" w:rsidRPr="00CE18A9" w:rsidRDefault="009D5E1F" w:rsidP="00060126">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B6799B" w:rsidRPr="00B40311">
        <w:rPr>
          <w:rFonts w:ascii="Arial" w:eastAsia="宋体" w:hAnsi="Arial" w:cs="Arial"/>
          <w:b/>
          <w:sz w:val="24"/>
        </w:rPr>
        <w:t xml:space="preserve">, </w:t>
      </w:r>
      <w:r w:rsidR="00735646">
        <w:rPr>
          <w:rFonts w:ascii="Arial" w:eastAsia="宋体" w:hAnsi="Arial" w:cs="Arial"/>
          <w:b/>
          <w:sz w:val="24"/>
        </w:rPr>
        <w:t>20</w:t>
      </w:r>
      <w:r w:rsidR="00735646">
        <w:rPr>
          <w:rFonts w:ascii="Arial" w:eastAsia="宋体" w:hAnsi="Arial" w:cs="Arial"/>
          <w:b/>
          <w:sz w:val="24"/>
          <w:vertAlign w:val="superscript"/>
        </w:rPr>
        <w:t>th</w:t>
      </w:r>
      <w:r w:rsidR="00735646">
        <w:rPr>
          <w:rFonts w:ascii="Arial" w:eastAsia="宋体" w:hAnsi="Arial" w:cs="Arial"/>
          <w:b/>
          <w:sz w:val="24"/>
        </w:rPr>
        <w:t xml:space="preserve"> – 30</w:t>
      </w:r>
      <w:r w:rsidR="00735646">
        <w:rPr>
          <w:rFonts w:ascii="Arial" w:eastAsia="宋体" w:hAnsi="Arial" w:cs="Arial"/>
          <w:b/>
          <w:sz w:val="24"/>
          <w:vertAlign w:val="superscript"/>
        </w:rPr>
        <w:t>th</w:t>
      </w:r>
      <w:r w:rsidR="00735646">
        <w:rPr>
          <w:rFonts w:ascii="Arial" w:eastAsia="宋体" w:hAnsi="Arial" w:cs="Arial"/>
          <w:b/>
          <w:sz w:val="24"/>
        </w:rPr>
        <w:t xml:space="preserve"> Apr</w:t>
      </w:r>
      <w:bookmarkStart w:id="0" w:name="_GoBack"/>
      <w:bookmarkEnd w:id="0"/>
      <w:r w:rsidR="00B6799B" w:rsidRPr="00B40311">
        <w:rPr>
          <w:rFonts w:ascii="Arial" w:eastAsia="宋体" w:hAnsi="Arial" w:cs="Arial"/>
          <w:b/>
          <w:sz w:val="24"/>
        </w:rPr>
        <w:t>,</w:t>
      </w:r>
      <w:r w:rsidR="00B6799B" w:rsidRPr="00B40311">
        <w:rPr>
          <w:rFonts w:ascii="Arial" w:eastAsia="宋体" w:hAnsi="Arial" w:cs="Arial" w:hint="eastAsia"/>
          <w:b/>
          <w:sz w:val="24"/>
        </w:rPr>
        <w:t xml:space="preserve"> 20</w:t>
      </w:r>
      <w:r w:rsidR="00B6799B">
        <w:rPr>
          <w:rFonts w:ascii="Arial" w:eastAsia="宋体" w:hAnsi="Arial" w:cs="Arial" w:hint="eastAsia"/>
          <w:b/>
          <w:sz w:val="24"/>
        </w:rPr>
        <w:t>20</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292A89" w:rsidRPr="00292A89">
        <w:rPr>
          <w:rFonts w:ascii="Arial" w:eastAsia="宋体" w:hAnsi="Arial" w:cs="Arial"/>
          <w:b/>
          <w:kern w:val="2"/>
          <w:sz w:val="24"/>
          <w:lang w:eastAsia="zh-CN"/>
        </w:rPr>
        <w:t>Discussion on the synchronization assumption for CSI-RS based measurement</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C81B95">
        <w:rPr>
          <w:rFonts w:ascii="Arial" w:eastAsia="宋体" w:hAnsi="Arial" w:cs="Arial" w:hint="eastAsia"/>
          <w:b/>
          <w:kern w:val="2"/>
          <w:sz w:val="24"/>
          <w:lang w:eastAsia="zh-CN"/>
        </w:rPr>
        <w:t>6</w:t>
      </w:r>
      <w:r w:rsidR="00454CA4" w:rsidRPr="00E752F1">
        <w:rPr>
          <w:rFonts w:ascii="Arial" w:eastAsia="宋体" w:hAnsi="Arial" w:cs="Arial" w:hint="eastAsia"/>
          <w:b/>
          <w:kern w:val="2"/>
          <w:sz w:val="24"/>
          <w:lang w:eastAsia="zh-CN"/>
        </w:rPr>
        <w:t>.16.1.</w:t>
      </w:r>
      <w:r w:rsidR="001E24B8">
        <w:rPr>
          <w:rFonts w:ascii="Arial" w:eastAsia="宋体" w:hAnsi="Arial" w:cs="Arial" w:hint="eastAsia"/>
          <w:b/>
          <w:kern w:val="2"/>
          <w:sz w:val="24"/>
          <w:lang w:eastAsia="zh-CN"/>
        </w:rPr>
        <w:t>5</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60126" w:rsidRPr="005B2F59" w:rsidRDefault="00060126" w:rsidP="00060126">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B9693F">
        <w:rPr>
          <w:rFonts w:eastAsiaTheme="minorEastAsia" w:hint="eastAsia"/>
          <w:sz w:val="22"/>
          <w:lang w:eastAsia="zh-CN"/>
        </w:rPr>
        <w:t>4#9</w:t>
      </w:r>
      <w:r>
        <w:rPr>
          <w:rFonts w:eastAsiaTheme="minorEastAsia" w:hint="eastAsia"/>
          <w:sz w:val="22"/>
          <w:lang w:eastAsia="zh-CN"/>
        </w:rPr>
        <w:t>4</w:t>
      </w:r>
      <w:r w:rsidR="00B9693F">
        <w:rPr>
          <w:rFonts w:eastAsiaTheme="minorEastAsia" w:hint="eastAsia"/>
          <w:sz w:val="22"/>
          <w:lang w:eastAsia="zh-CN"/>
        </w:rPr>
        <w:t>-e</w:t>
      </w:r>
      <w:r>
        <w:rPr>
          <w:rFonts w:eastAsiaTheme="minorEastAsia" w:hint="eastAsia"/>
          <w:sz w:val="22"/>
          <w:lang w:eastAsia="zh-CN"/>
        </w:rPr>
        <w:t xml:space="preserve"> meeting, </w:t>
      </w:r>
      <w:r w:rsidR="00292A89">
        <w:rPr>
          <w:rFonts w:eastAsiaTheme="minorEastAsia" w:hint="eastAsia"/>
          <w:sz w:val="22"/>
          <w:lang w:eastAsia="zh-CN"/>
        </w:rPr>
        <w:t>the synchronization assumption for CSI-RS based measurement has been discussed</w:t>
      </w:r>
      <w:r>
        <w:rPr>
          <w:rFonts w:eastAsiaTheme="minorEastAsia" w:hint="eastAsia"/>
          <w:sz w:val="22"/>
          <w:lang w:eastAsia="zh-CN"/>
        </w:rPr>
        <w:t xml:space="preserve">. In this contribution, we </w:t>
      </w:r>
      <w:r w:rsidR="00292A89">
        <w:rPr>
          <w:rFonts w:eastAsiaTheme="minorEastAsia" w:hint="eastAsia"/>
          <w:sz w:val="22"/>
          <w:lang w:eastAsia="zh-CN"/>
        </w:rPr>
        <w:t>provide our views on the synchronization assumption for CSI-RS based measurement</w:t>
      </w:r>
      <w:r>
        <w:rPr>
          <w:rFonts w:eastAsiaTheme="minorEastAsia" w:hint="eastAsia"/>
          <w:sz w:val="22"/>
          <w:lang w:eastAsia="zh-CN"/>
        </w:rPr>
        <w:t>, and give our proposal.</w:t>
      </w:r>
    </w:p>
    <w:p w:rsidR="00060126" w:rsidRPr="002A556E"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7D4477" w:rsidRPr="007D4477" w:rsidRDefault="007D4477" w:rsidP="001A2E94">
      <w:pPr>
        <w:spacing w:after="0"/>
        <w:rPr>
          <w:rFonts w:eastAsiaTheme="minorEastAsia"/>
          <w:sz w:val="22"/>
          <w:lang w:eastAsia="zh-CN"/>
        </w:rPr>
      </w:pPr>
      <w:r w:rsidRPr="001A2E94">
        <w:rPr>
          <w:rFonts w:eastAsiaTheme="minorEastAsia"/>
          <w:sz w:val="22"/>
          <w:lang w:eastAsia="zh-CN"/>
        </w:rPr>
        <w:t>The WID on RRM requirements for CSI-RS based L3 measurement is approved at RAN#84 [1]. The objective of the WI is to define RRM requirements for CSI-RS based L3 measurement</w:t>
      </w:r>
      <w:r w:rsidRPr="001A2E94">
        <w:rPr>
          <w:rFonts w:eastAsiaTheme="minorEastAsia" w:hint="eastAsia"/>
          <w:sz w:val="22"/>
          <w:lang w:eastAsia="zh-CN"/>
        </w:rPr>
        <w:t xml:space="preserve"> assuming that s</w:t>
      </w:r>
      <w:r w:rsidRPr="001A2E94">
        <w:rPr>
          <w:rFonts w:eastAsiaTheme="minorEastAsia"/>
          <w:sz w:val="22"/>
          <w:lang w:eastAsia="zh-CN"/>
        </w:rPr>
        <w:t>ingle FFT is assumed for multiple cell measurements per frequency layer for both intra- and inter-frequency measurements</w:t>
      </w:r>
      <w:r w:rsidRPr="001A2E94">
        <w:rPr>
          <w:rFonts w:eastAsiaTheme="minorEastAsia" w:hint="eastAsia"/>
          <w:sz w:val="22"/>
          <w:lang w:eastAsia="zh-CN"/>
        </w:rPr>
        <w:t xml:space="preserve">. It means that the CSI-RS </w:t>
      </w:r>
      <w:r w:rsidRPr="001A2E94">
        <w:rPr>
          <w:rFonts w:eastAsiaTheme="minorEastAsia"/>
          <w:sz w:val="22"/>
          <w:lang w:eastAsia="zh-CN"/>
        </w:rPr>
        <w:t>measurement</w:t>
      </w:r>
      <w:r w:rsidRPr="001A2E94">
        <w:rPr>
          <w:rFonts w:eastAsiaTheme="minorEastAsia" w:hint="eastAsia"/>
          <w:sz w:val="22"/>
          <w:lang w:eastAsia="zh-CN"/>
        </w:rPr>
        <w:t xml:space="preserve"> </w:t>
      </w:r>
      <w:r w:rsidRPr="001A2E94">
        <w:rPr>
          <w:rFonts w:eastAsiaTheme="minorEastAsia"/>
          <w:sz w:val="22"/>
          <w:lang w:eastAsia="zh-CN"/>
        </w:rPr>
        <w:t>requirement</w:t>
      </w:r>
      <w:r w:rsidRPr="001A2E94">
        <w:rPr>
          <w:rFonts w:eastAsiaTheme="minorEastAsia" w:hint="eastAsia"/>
          <w:sz w:val="22"/>
          <w:lang w:eastAsia="zh-CN"/>
        </w:rPr>
        <w:t xml:space="preserve"> is defined only for </w:t>
      </w:r>
      <w:r w:rsidRPr="001A2E94">
        <w:rPr>
          <w:rFonts w:eastAsiaTheme="minorEastAsia"/>
          <w:sz w:val="22"/>
          <w:lang w:eastAsia="zh-CN"/>
        </w:rPr>
        <w:t>synchronous</w:t>
      </w:r>
      <w:r w:rsidRPr="001A2E94">
        <w:rPr>
          <w:rFonts w:eastAsiaTheme="minorEastAsia" w:hint="eastAsia"/>
          <w:sz w:val="22"/>
          <w:lang w:eastAsia="zh-CN"/>
        </w:rPr>
        <w:t xml:space="preserve"> network.</w:t>
      </w:r>
    </w:p>
    <w:p w:rsidR="007D4477" w:rsidRPr="002D3A39" w:rsidRDefault="007D4477" w:rsidP="00076E3F">
      <w:pPr>
        <w:tabs>
          <w:tab w:val="left" w:pos="851"/>
        </w:tabs>
        <w:spacing w:before="120" w:after="120"/>
        <w:jc w:val="both"/>
        <w:rPr>
          <w:rFonts w:eastAsiaTheme="minorEastAsia"/>
          <w:b/>
          <w:sz w:val="22"/>
          <w:lang w:eastAsia="zh-CN"/>
        </w:rPr>
      </w:pPr>
      <w:r w:rsidRPr="002D3A39">
        <w:rPr>
          <w:rFonts w:eastAsiaTheme="minorEastAsia" w:hint="eastAsia"/>
          <w:b/>
          <w:sz w:val="22"/>
          <w:lang w:eastAsia="zh-CN"/>
        </w:rPr>
        <w:t xml:space="preserve">Observation 1: </w:t>
      </w:r>
      <w:r w:rsidR="002D3A39" w:rsidRPr="002D3A39">
        <w:rPr>
          <w:rFonts w:eastAsiaTheme="minorEastAsia" w:hint="eastAsia"/>
          <w:b/>
          <w:sz w:val="22"/>
          <w:lang w:eastAsia="zh-CN"/>
        </w:rPr>
        <w:t>The serving cell and the neighbour cell shall be synchronized when defining the CSI-RS based intra-frequency and inter-frequency measurement.</w:t>
      </w:r>
    </w:p>
    <w:p w:rsidR="00E46CE2" w:rsidRDefault="002D3A39"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According to 38.214 [2], the </w:t>
      </w:r>
      <w:r w:rsidR="00076E3F" w:rsidRPr="00076E3F">
        <w:rPr>
          <w:rFonts w:eastAsiaTheme="minorEastAsia" w:hint="eastAsia"/>
          <w:sz w:val="22"/>
          <w:lang w:eastAsia="zh-CN"/>
        </w:rPr>
        <w:t>CSI-RS resources for mobility can be configured with or without associated SSB.</w:t>
      </w:r>
      <w:r>
        <w:rPr>
          <w:rFonts w:eastAsiaTheme="minorEastAsia" w:hint="eastAsia"/>
          <w:sz w:val="22"/>
          <w:lang w:eastAsia="zh-CN"/>
        </w:rPr>
        <w:t xml:space="preserve"> </w:t>
      </w:r>
      <w:r w:rsidR="00076E3F" w:rsidRPr="00076E3F">
        <w:rPr>
          <w:rFonts w:eastAsiaTheme="minorEastAsia" w:hint="eastAsia"/>
          <w:sz w:val="22"/>
          <w:lang w:eastAsia="zh-CN"/>
        </w:rPr>
        <w:t xml:space="preserve">If associated SSB is not configured for CSI-RS resources, UE will assume the neighbour cell is </w:t>
      </w:r>
      <w:r>
        <w:rPr>
          <w:rFonts w:eastAsiaTheme="minorEastAsia" w:hint="eastAsia"/>
          <w:sz w:val="22"/>
          <w:lang w:eastAsia="zh-CN"/>
        </w:rPr>
        <w:t>synchronized to</w:t>
      </w:r>
      <w:r w:rsidR="00076E3F" w:rsidRPr="00076E3F">
        <w:rPr>
          <w:rFonts w:eastAsiaTheme="minorEastAsia" w:hint="eastAsia"/>
          <w:sz w:val="22"/>
          <w:lang w:eastAsia="zh-CN"/>
        </w:rPr>
        <w:t xml:space="preserve"> the serving cell</w:t>
      </w:r>
      <w:r>
        <w:rPr>
          <w:rFonts w:eastAsiaTheme="minorEastAsia" w:hint="eastAsia"/>
          <w:sz w:val="22"/>
          <w:lang w:eastAsia="zh-CN"/>
        </w:rPr>
        <w:t>,</w:t>
      </w:r>
      <w:r w:rsidR="00076E3F" w:rsidRPr="00076E3F">
        <w:rPr>
          <w:rFonts w:eastAsiaTheme="minorEastAsia" w:hint="eastAsia"/>
          <w:sz w:val="22"/>
          <w:lang w:eastAsia="zh-CN"/>
        </w:rPr>
        <w:t xml:space="preserve"> and there is no need </w:t>
      </w:r>
      <w:r w:rsidR="00BB1869">
        <w:rPr>
          <w:rFonts w:eastAsiaTheme="minorEastAsia" w:hint="eastAsia"/>
          <w:sz w:val="22"/>
          <w:lang w:eastAsia="zh-CN"/>
        </w:rPr>
        <w:t xml:space="preserve">for UE </w:t>
      </w:r>
      <w:r w:rsidR="00076E3F" w:rsidRPr="00076E3F">
        <w:rPr>
          <w:rFonts w:eastAsiaTheme="minorEastAsia" w:hint="eastAsia"/>
          <w:sz w:val="22"/>
          <w:lang w:eastAsia="zh-CN"/>
        </w:rPr>
        <w:t xml:space="preserve">to </w:t>
      </w:r>
      <w:r w:rsidR="00BB1869">
        <w:rPr>
          <w:rFonts w:eastAsiaTheme="minorEastAsia" w:hint="eastAsia"/>
          <w:sz w:val="22"/>
          <w:lang w:eastAsia="zh-CN"/>
        </w:rPr>
        <w:t xml:space="preserve">be </w:t>
      </w:r>
      <w:r w:rsidR="00076E3F" w:rsidRPr="00076E3F">
        <w:rPr>
          <w:rFonts w:eastAsiaTheme="minorEastAsia" w:hint="eastAsia"/>
          <w:sz w:val="22"/>
          <w:lang w:eastAsia="zh-CN"/>
        </w:rPr>
        <w:t>configure</w:t>
      </w:r>
      <w:r w:rsidR="00BB1869">
        <w:rPr>
          <w:rFonts w:eastAsiaTheme="minorEastAsia" w:hint="eastAsia"/>
          <w:sz w:val="22"/>
          <w:lang w:eastAsia="zh-CN"/>
        </w:rPr>
        <w:t>d</w:t>
      </w:r>
      <w:r w:rsidR="00076E3F" w:rsidRPr="00076E3F">
        <w:rPr>
          <w:rFonts w:eastAsiaTheme="minorEastAsia" w:hint="eastAsia"/>
          <w:sz w:val="22"/>
          <w:lang w:eastAsia="zh-CN"/>
        </w:rPr>
        <w:t xml:space="preserve"> </w:t>
      </w:r>
      <w:r w:rsidR="00BB1869">
        <w:rPr>
          <w:rFonts w:eastAsiaTheme="minorEastAsia" w:hint="eastAsia"/>
          <w:sz w:val="22"/>
          <w:lang w:eastAsia="zh-CN"/>
        </w:rPr>
        <w:t xml:space="preserve">with </w:t>
      </w:r>
      <w:r w:rsidR="00076E3F" w:rsidRPr="00076E3F">
        <w:rPr>
          <w:rFonts w:eastAsiaTheme="minorEastAsia" w:hint="eastAsia"/>
          <w:sz w:val="22"/>
          <w:lang w:eastAsia="zh-CN"/>
        </w:rPr>
        <w:t xml:space="preserve">the </w:t>
      </w:r>
      <w:r w:rsidR="00076E3F" w:rsidRPr="00076E3F">
        <w:rPr>
          <w:rFonts w:eastAsiaTheme="minorEastAsia"/>
          <w:sz w:val="22"/>
          <w:lang w:eastAsia="zh-CN"/>
        </w:rPr>
        <w:t>associated</w:t>
      </w:r>
      <w:r w:rsidR="00076E3F" w:rsidRPr="00076E3F">
        <w:rPr>
          <w:rFonts w:eastAsiaTheme="minorEastAsia" w:hint="eastAsia"/>
          <w:sz w:val="22"/>
          <w:lang w:eastAsia="zh-CN"/>
        </w:rPr>
        <w:t xml:space="preserve"> SSB </w:t>
      </w:r>
      <w:r w:rsidR="00BB1869">
        <w:rPr>
          <w:rFonts w:eastAsiaTheme="minorEastAsia" w:hint="eastAsia"/>
          <w:sz w:val="22"/>
          <w:lang w:eastAsia="zh-CN"/>
        </w:rPr>
        <w:t xml:space="preserve">information </w:t>
      </w:r>
      <w:r w:rsidR="00076E3F" w:rsidRPr="00076E3F">
        <w:rPr>
          <w:rFonts w:eastAsiaTheme="minorEastAsia" w:hint="eastAsia"/>
          <w:sz w:val="22"/>
          <w:lang w:eastAsia="zh-CN"/>
        </w:rPr>
        <w:t>to obtain the timing of the neighbour cell.</w:t>
      </w:r>
      <w:r w:rsidR="00BB1869">
        <w:rPr>
          <w:rFonts w:eastAsiaTheme="minorEastAsia" w:hint="eastAsia"/>
          <w:sz w:val="22"/>
          <w:lang w:eastAsia="zh-CN"/>
        </w:rPr>
        <w:t xml:space="preserve"> </w:t>
      </w:r>
    </w:p>
    <w:p w:rsidR="00E46CE2" w:rsidRDefault="00E46CE2"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If </w:t>
      </w:r>
      <w:r>
        <w:rPr>
          <w:rFonts w:eastAsiaTheme="minorEastAsia"/>
          <w:sz w:val="22"/>
          <w:lang w:eastAsia="zh-CN"/>
        </w:rPr>
        <w:t>associated</w:t>
      </w:r>
      <w:r>
        <w:rPr>
          <w:rFonts w:eastAsiaTheme="minorEastAsia" w:hint="eastAsia"/>
          <w:sz w:val="22"/>
          <w:lang w:eastAsia="zh-CN"/>
        </w:rPr>
        <w:t xml:space="preserve"> SSB is configured for CSI-RS resources, UE is assumed that the timing of the neighbour cell is not synchronized to the serving cell, and UE needs first detect the associated SSB to get the timing of the neighbour cell before measuring the target CSI-RS resource. However, single FFT is assumed for CSI-RS measurements, hence, only synchronous case should be considered.</w:t>
      </w:r>
    </w:p>
    <w:p w:rsidR="00BB1869" w:rsidRDefault="00BB1869"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Hence, </w:t>
      </w:r>
      <w:r w:rsidR="00E46CE2">
        <w:rPr>
          <w:rFonts w:eastAsiaTheme="minorEastAsia" w:hint="eastAsia"/>
          <w:sz w:val="22"/>
          <w:lang w:eastAsia="zh-CN"/>
        </w:rPr>
        <w:t xml:space="preserve">for both </w:t>
      </w:r>
      <w:r w:rsidR="00E46CE2">
        <w:rPr>
          <w:rFonts w:eastAsiaTheme="minorEastAsia"/>
          <w:sz w:val="22"/>
          <w:lang w:eastAsia="zh-CN"/>
        </w:rPr>
        <w:t>associated</w:t>
      </w:r>
      <w:r w:rsidR="00E46CE2">
        <w:rPr>
          <w:rFonts w:eastAsiaTheme="minorEastAsia" w:hint="eastAsia"/>
          <w:sz w:val="22"/>
          <w:lang w:eastAsia="zh-CN"/>
        </w:rPr>
        <w:t xml:space="preserve"> SSB and non-associated SSB case, it is assumed the neighbour cell is synchronized to the serving cell. </w:t>
      </w:r>
      <w:r w:rsidR="00E46CE2">
        <w:rPr>
          <w:rFonts w:eastAsiaTheme="minorEastAsia"/>
          <w:sz w:val="22"/>
          <w:lang w:eastAsia="zh-CN"/>
        </w:rPr>
        <w:t>A</w:t>
      </w:r>
      <w:r w:rsidR="00E46CE2">
        <w:rPr>
          <w:rFonts w:eastAsiaTheme="minorEastAsia" w:hint="eastAsia"/>
          <w:sz w:val="22"/>
          <w:lang w:eastAsia="zh-CN"/>
        </w:rPr>
        <w:t xml:space="preserve">nd </w:t>
      </w:r>
      <w:r>
        <w:rPr>
          <w:rFonts w:eastAsiaTheme="minorEastAsia" w:hint="eastAsia"/>
          <w:sz w:val="22"/>
          <w:lang w:eastAsia="zh-CN"/>
        </w:rPr>
        <w:t xml:space="preserve">we think the cell phase error </w:t>
      </w:r>
      <w:r>
        <w:rPr>
          <w:rFonts w:eastAsiaTheme="minorEastAsia"/>
          <w:sz w:val="22"/>
          <w:lang w:eastAsia="zh-CN"/>
        </w:rPr>
        <w:t>requirement</w:t>
      </w:r>
      <w:r>
        <w:rPr>
          <w:rFonts w:eastAsiaTheme="minorEastAsia" w:hint="eastAsia"/>
          <w:sz w:val="22"/>
          <w:lang w:eastAsia="zh-CN"/>
        </w:rPr>
        <w:t xml:space="preserve"> can be used </w:t>
      </w:r>
      <w:r w:rsidR="00E46CE2">
        <w:rPr>
          <w:rFonts w:eastAsiaTheme="minorEastAsia" w:hint="eastAsia"/>
          <w:sz w:val="22"/>
          <w:lang w:eastAsia="zh-CN"/>
        </w:rPr>
        <w:t>to assume the synchronization level for CSI-RS measurement requirement.</w:t>
      </w:r>
    </w:p>
    <w:p w:rsidR="007D4477" w:rsidRPr="001A2E94" w:rsidRDefault="00E46CE2" w:rsidP="00060126">
      <w:pPr>
        <w:tabs>
          <w:tab w:val="left" w:pos="851"/>
        </w:tabs>
        <w:spacing w:before="120" w:after="120"/>
        <w:jc w:val="both"/>
        <w:rPr>
          <w:rFonts w:eastAsiaTheme="minorEastAsia"/>
          <w:b/>
          <w:sz w:val="22"/>
          <w:lang w:eastAsia="zh-CN"/>
        </w:rPr>
      </w:pPr>
      <w:r w:rsidRPr="001A2E94">
        <w:rPr>
          <w:rFonts w:eastAsiaTheme="minorEastAsia" w:hint="eastAsia"/>
          <w:b/>
          <w:sz w:val="22"/>
          <w:lang w:eastAsia="zh-CN"/>
        </w:rPr>
        <w:t xml:space="preserve">Proposal 1: Cell phase error </w:t>
      </w:r>
      <w:r w:rsidRPr="001A2E94">
        <w:rPr>
          <w:rFonts w:eastAsiaTheme="minorEastAsia"/>
          <w:b/>
          <w:sz w:val="22"/>
          <w:lang w:eastAsia="zh-CN"/>
        </w:rPr>
        <w:t>requirement</w:t>
      </w:r>
      <w:r w:rsidRPr="001A2E94">
        <w:rPr>
          <w:rFonts w:eastAsiaTheme="minorEastAsia" w:hint="eastAsia"/>
          <w:b/>
          <w:sz w:val="22"/>
          <w:lang w:eastAsia="zh-CN"/>
        </w:rPr>
        <w:t xml:space="preserve"> is used as the synchronization </w:t>
      </w:r>
      <w:r w:rsidRPr="001A2E94">
        <w:rPr>
          <w:rFonts w:eastAsiaTheme="minorEastAsia"/>
          <w:b/>
          <w:sz w:val="22"/>
          <w:lang w:eastAsia="zh-CN"/>
        </w:rPr>
        <w:t>assumption</w:t>
      </w:r>
      <w:r w:rsidRPr="001A2E94">
        <w:rPr>
          <w:rFonts w:eastAsiaTheme="minorEastAsia" w:hint="eastAsia"/>
          <w:b/>
          <w:sz w:val="22"/>
          <w:lang w:eastAsia="zh-CN"/>
        </w:rPr>
        <w:t xml:space="preserve"> </w:t>
      </w:r>
      <w:r w:rsidR="001A2E94" w:rsidRPr="001A2E94">
        <w:rPr>
          <w:rFonts w:eastAsiaTheme="minorEastAsia" w:hint="eastAsia"/>
          <w:b/>
          <w:sz w:val="22"/>
          <w:lang w:eastAsia="zh-CN"/>
        </w:rPr>
        <w:t>in the</w:t>
      </w:r>
      <w:r w:rsidRPr="001A2E94">
        <w:rPr>
          <w:rFonts w:eastAsiaTheme="minorEastAsia" w:hint="eastAsia"/>
          <w:b/>
          <w:sz w:val="22"/>
          <w:lang w:eastAsia="zh-CN"/>
        </w:rPr>
        <w:t xml:space="preserve"> CSI-RS measurement requirement.</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Default="00060126" w:rsidP="00060126">
      <w:pPr>
        <w:spacing w:after="0"/>
        <w:rPr>
          <w:rFonts w:eastAsiaTheme="minorEastAsia"/>
          <w:sz w:val="22"/>
          <w:lang w:eastAsia="zh-CN"/>
        </w:rPr>
      </w:pPr>
      <w:r w:rsidRPr="00C1596F">
        <w:rPr>
          <w:rFonts w:eastAsiaTheme="minorEastAsia" w:hint="eastAsia"/>
          <w:sz w:val="22"/>
          <w:lang w:eastAsia="zh-CN"/>
        </w:rPr>
        <w:t xml:space="preserve">In this contribution, </w:t>
      </w:r>
      <w:r w:rsidR="001A2E94">
        <w:rPr>
          <w:rFonts w:eastAsiaTheme="minorEastAsia" w:hint="eastAsia"/>
          <w:sz w:val="22"/>
          <w:lang w:eastAsia="zh-CN"/>
        </w:rPr>
        <w:t xml:space="preserve">we provide our views on the synchronization assumption for CSI-RS based measurement, </w:t>
      </w:r>
      <w:r w:rsidRPr="00C1596F">
        <w:rPr>
          <w:rFonts w:eastAsiaTheme="minorEastAsia" w:hint="eastAsia"/>
          <w:sz w:val="22"/>
          <w:lang w:eastAsia="zh-CN"/>
        </w:rPr>
        <w:t>and give our proposal</w:t>
      </w:r>
      <w:r>
        <w:rPr>
          <w:rFonts w:eastAsiaTheme="minorEastAsia" w:hint="eastAsia"/>
          <w:sz w:val="22"/>
          <w:lang w:eastAsia="zh-CN"/>
        </w:rPr>
        <w:t xml:space="preserve"> as follows</w:t>
      </w:r>
      <w:r w:rsidRPr="00C1596F">
        <w:rPr>
          <w:rFonts w:eastAsiaTheme="minorEastAsia" w:hint="eastAsia"/>
          <w:sz w:val="22"/>
          <w:lang w:eastAsia="zh-CN"/>
        </w:rPr>
        <w:t>.</w:t>
      </w:r>
    </w:p>
    <w:p w:rsidR="001A2E94" w:rsidRPr="002D3A39" w:rsidRDefault="001A2E94" w:rsidP="001A2E94">
      <w:pPr>
        <w:tabs>
          <w:tab w:val="left" w:pos="851"/>
        </w:tabs>
        <w:spacing w:before="120" w:after="120"/>
        <w:jc w:val="both"/>
        <w:rPr>
          <w:rFonts w:eastAsiaTheme="minorEastAsia"/>
          <w:b/>
          <w:sz w:val="22"/>
          <w:lang w:eastAsia="zh-CN"/>
        </w:rPr>
      </w:pPr>
      <w:r w:rsidRPr="002D3A39">
        <w:rPr>
          <w:rFonts w:eastAsiaTheme="minorEastAsia" w:hint="eastAsia"/>
          <w:b/>
          <w:sz w:val="22"/>
          <w:lang w:eastAsia="zh-CN"/>
        </w:rPr>
        <w:t>Observation 1: The serving cell and the neighbour cell shall be synchronized when defining the CSI-RS based intra-frequency and inter-frequency measurement.</w:t>
      </w:r>
    </w:p>
    <w:p w:rsidR="00076E3F" w:rsidRPr="001A2E94" w:rsidRDefault="001A2E94" w:rsidP="001A2E94">
      <w:pPr>
        <w:tabs>
          <w:tab w:val="left" w:pos="851"/>
        </w:tabs>
        <w:spacing w:before="120" w:after="120"/>
        <w:jc w:val="both"/>
        <w:rPr>
          <w:rFonts w:eastAsiaTheme="minorEastAsia"/>
          <w:b/>
          <w:sz w:val="22"/>
          <w:lang w:eastAsia="zh-CN"/>
        </w:rPr>
      </w:pPr>
      <w:r w:rsidRPr="001A2E94">
        <w:rPr>
          <w:rFonts w:eastAsiaTheme="minorEastAsia" w:hint="eastAsia"/>
          <w:b/>
          <w:sz w:val="22"/>
          <w:lang w:eastAsia="zh-CN"/>
        </w:rPr>
        <w:lastRenderedPageBreak/>
        <w:t xml:space="preserve">Proposal 1: Cell phase error </w:t>
      </w:r>
      <w:r w:rsidRPr="001A2E94">
        <w:rPr>
          <w:rFonts w:eastAsiaTheme="minorEastAsia"/>
          <w:b/>
          <w:sz w:val="22"/>
          <w:lang w:eastAsia="zh-CN"/>
        </w:rPr>
        <w:t>requirement</w:t>
      </w:r>
      <w:r w:rsidRPr="001A2E94">
        <w:rPr>
          <w:rFonts w:eastAsiaTheme="minorEastAsia" w:hint="eastAsia"/>
          <w:b/>
          <w:sz w:val="22"/>
          <w:lang w:eastAsia="zh-CN"/>
        </w:rPr>
        <w:t xml:space="preserve"> is used as the synchronization </w:t>
      </w:r>
      <w:r w:rsidRPr="001A2E94">
        <w:rPr>
          <w:rFonts w:eastAsiaTheme="minorEastAsia"/>
          <w:b/>
          <w:sz w:val="22"/>
          <w:lang w:eastAsia="zh-CN"/>
        </w:rPr>
        <w:t>assumption</w:t>
      </w:r>
      <w:r w:rsidRPr="001A2E94">
        <w:rPr>
          <w:rFonts w:eastAsiaTheme="minorEastAsia" w:hint="eastAsia"/>
          <w:b/>
          <w:sz w:val="22"/>
          <w:lang w:eastAsia="zh-CN"/>
        </w:rPr>
        <w:t xml:space="preserve"> in the CSI-RS measurement requirement.</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060126" w:rsidRPr="00A77312" w:rsidRDefault="00060126" w:rsidP="00060126">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sidR="001A2E94" w:rsidRPr="00E658AB">
        <w:rPr>
          <w:rFonts w:eastAsia="宋体"/>
          <w:lang w:val="en-US" w:eastAsia="zh-CN"/>
        </w:rPr>
        <w:t>RP-191</w:t>
      </w:r>
      <w:r w:rsidR="001A2E94">
        <w:rPr>
          <w:rFonts w:eastAsia="宋体"/>
          <w:lang w:val="en-US" w:eastAsia="zh-CN"/>
        </w:rPr>
        <w:t>580</w:t>
      </w:r>
      <w:r w:rsidR="001A2E94">
        <w:rPr>
          <w:rFonts w:eastAsia="宋体" w:hint="eastAsia"/>
          <w:lang w:val="en-US" w:eastAsia="zh-CN"/>
        </w:rPr>
        <w:t xml:space="preserve">, </w:t>
      </w:r>
      <w:r w:rsidR="001A2E94" w:rsidRPr="00922877">
        <w:rPr>
          <w:rFonts w:eastAsia="宋体"/>
          <w:lang w:val="en-US" w:eastAsia="zh-CN"/>
        </w:rPr>
        <w:t>New WID on RRM requirements for CSI-RS based L3 measurement</w:t>
      </w:r>
      <w:r w:rsidR="001A2E94">
        <w:rPr>
          <w:rFonts w:eastAsia="宋体"/>
          <w:lang w:val="en-US" w:eastAsia="zh-CN"/>
        </w:rPr>
        <w:t>, CATT</w:t>
      </w:r>
    </w:p>
    <w:p w:rsidR="00203AC9" w:rsidRPr="00AB3853" w:rsidRDefault="00060126" w:rsidP="00AB3853">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2</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TS38.214</w:t>
      </w:r>
    </w:p>
    <w:sectPr w:rsidR="00203AC9" w:rsidRPr="00AB3853"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0DF" w:rsidRDefault="006870DF" w:rsidP="00060126">
      <w:pPr>
        <w:spacing w:after="0"/>
      </w:pPr>
      <w:r>
        <w:separator/>
      </w:r>
    </w:p>
  </w:endnote>
  <w:endnote w:type="continuationSeparator" w:id="0">
    <w:p w:rsidR="006870DF" w:rsidRDefault="006870DF"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0DF" w:rsidRDefault="006870DF" w:rsidP="00060126">
      <w:pPr>
        <w:spacing w:after="0"/>
      </w:pPr>
      <w:r>
        <w:separator/>
      </w:r>
    </w:p>
  </w:footnote>
  <w:footnote w:type="continuationSeparator" w:id="0">
    <w:p w:rsidR="006870DF" w:rsidRDefault="006870DF"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51AA"/>
    <w:rsid w:val="00040346"/>
    <w:rsid w:val="00060126"/>
    <w:rsid w:val="00076E3F"/>
    <w:rsid w:val="000C33A0"/>
    <w:rsid w:val="000F3A60"/>
    <w:rsid w:val="001A2E94"/>
    <w:rsid w:val="001C7C58"/>
    <w:rsid w:val="001E24B8"/>
    <w:rsid w:val="00203AC9"/>
    <w:rsid w:val="00292A89"/>
    <w:rsid w:val="002C1F1C"/>
    <w:rsid w:val="002D3A39"/>
    <w:rsid w:val="0030432D"/>
    <w:rsid w:val="003A2B26"/>
    <w:rsid w:val="003C3A9E"/>
    <w:rsid w:val="003C67CD"/>
    <w:rsid w:val="003D3B01"/>
    <w:rsid w:val="003F6651"/>
    <w:rsid w:val="00406F0A"/>
    <w:rsid w:val="00422F34"/>
    <w:rsid w:val="00454CA4"/>
    <w:rsid w:val="00470733"/>
    <w:rsid w:val="004B6D5C"/>
    <w:rsid w:val="005355D5"/>
    <w:rsid w:val="005879ED"/>
    <w:rsid w:val="005B7438"/>
    <w:rsid w:val="005C212E"/>
    <w:rsid w:val="005F34B9"/>
    <w:rsid w:val="00685C5D"/>
    <w:rsid w:val="006870DF"/>
    <w:rsid w:val="00731257"/>
    <w:rsid w:val="00735646"/>
    <w:rsid w:val="007D2834"/>
    <w:rsid w:val="007D4477"/>
    <w:rsid w:val="008017D6"/>
    <w:rsid w:val="00893516"/>
    <w:rsid w:val="009D5E1F"/>
    <w:rsid w:val="00A77312"/>
    <w:rsid w:val="00AB3853"/>
    <w:rsid w:val="00B56734"/>
    <w:rsid w:val="00B6799B"/>
    <w:rsid w:val="00B9693F"/>
    <w:rsid w:val="00BB1869"/>
    <w:rsid w:val="00C81B95"/>
    <w:rsid w:val="00CE098B"/>
    <w:rsid w:val="00D63E1D"/>
    <w:rsid w:val="00DB6D31"/>
    <w:rsid w:val="00DF3E6E"/>
    <w:rsid w:val="00E06B9F"/>
    <w:rsid w:val="00E11E6E"/>
    <w:rsid w:val="00E46CE2"/>
    <w:rsid w:val="00E66F11"/>
    <w:rsid w:val="00E7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Pages>
  <Words>404</Words>
  <Characters>2306</Characters>
  <Application>Microsoft Office Word</Application>
  <DocSecurity>0</DocSecurity>
  <Lines>19</Lines>
  <Paragraphs>5</Paragraphs>
  <ScaleCrop>false</ScaleCrop>
  <Company>CATT</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dcterms:created xsi:type="dcterms:W3CDTF">2020-04-09T08:07:00Z</dcterms:created>
  <dcterms:modified xsi:type="dcterms:W3CDTF">2020-04-10T14:22:00Z</dcterms:modified>
</cp:coreProperties>
</file>